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F2" w:rsidRDefault="00034F19">
      <w:pPr>
        <w:pStyle w:val="a6"/>
        <w:spacing w:before="0" w:beforeAutospacing="0"/>
        <w:jc w:val="both"/>
        <w:rPr>
          <w:color w:val="3C4245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5362575" cy="2259965"/>
            <wp:effectExtent l="0" t="0" r="9525" b="6985"/>
            <wp:docPr id="3" name="Рисунок 3" descr="https://37gp.by/images/news/2020/gepatit04062020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37gp.by/images/news/2020/gepatit0406202012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4393" cy="226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F2" w:rsidRDefault="00034F1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Ежегодно 28 июля во Всемирный день борьбы с гепатитом проводятся мероприятия, целью которых является повышение осведомленности о симптомах, методах ди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агностики, профилактики и лечения гепатитов.</w:t>
      </w:r>
      <w:r>
        <w:rPr>
          <w:sz w:val="28"/>
          <w:szCs w:val="28"/>
        </w:rPr>
        <w:t xml:space="preserve"> </w:t>
      </w:r>
    </w:p>
    <w:p w:rsidR="002248F2" w:rsidRDefault="00034F1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настоящее время в мире количество заболевших  вирусным гепатитом В составляет 257 миллионов человек (3,5% населения), вирусным гепатитом С – 71 миллион человек (1% населения). Смертность от всех вирусных гепатитов за год достигает 1,34 миллиона случаев. </w:t>
      </w:r>
    </w:p>
    <w:p w:rsidR="00BB6B0E" w:rsidRDefault="00BB6B0E" w:rsidP="00BB6B0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Вирусные гепатиты в г.Жодино:</w:t>
      </w:r>
      <w:r w:rsidRPr="00BB6B0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BB6B0E">
        <w:rPr>
          <w:rFonts w:eastAsia="Times New Roman" w:cs="Times New Roman"/>
          <w:szCs w:val="28"/>
          <w:lang w:eastAsia="ru-RU"/>
        </w:rPr>
        <w:t xml:space="preserve">За период с 2015 по 2023 год в отдельные годы регистрировались единичные (1-4) случаи </w:t>
      </w:r>
      <w:r w:rsidRPr="00BB6B0E">
        <w:rPr>
          <w:rFonts w:eastAsia="Times New Roman" w:cs="Times New Roman"/>
          <w:b/>
          <w:szCs w:val="28"/>
          <w:lang w:eastAsia="ru-RU"/>
        </w:rPr>
        <w:t>вирусного гепатита А</w:t>
      </w:r>
      <w:r w:rsidRPr="00BB6B0E">
        <w:rPr>
          <w:rFonts w:eastAsia="Times New Roman" w:cs="Times New Roman"/>
          <w:szCs w:val="28"/>
          <w:lang w:eastAsia="ru-RU"/>
        </w:rPr>
        <w:t xml:space="preserve"> (далее - ВГА). В 2023 году был зарегистрирован 1 случай ВГА. </w:t>
      </w:r>
    </w:p>
    <w:p w:rsidR="00BB6B0E" w:rsidRPr="00BB6B0E" w:rsidRDefault="00BB6B0E" w:rsidP="00BB6B0E">
      <w:pPr>
        <w:spacing w:after="0"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BB6B0E">
        <w:rPr>
          <w:rFonts w:eastAsia="Times New Roman" w:cs="Times New Roman"/>
          <w:szCs w:val="28"/>
          <w:lang w:eastAsia="ru-RU"/>
        </w:rPr>
        <w:t>За период с 2015 по 2023 гг. в</w:t>
      </w:r>
      <w:r w:rsidRPr="00BB6B0E">
        <w:rPr>
          <w:rFonts w:eastAsia="Times New Roman" w:cs="Times New Roman"/>
          <w:bCs/>
          <w:szCs w:val="28"/>
          <w:lang w:eastAsia="ru-RU"/>
        </w:rPr>
        <w:t xml:space="preserve"> многолетней динамике заболеваемости острыми формами</w:t>
      </w:r>
      <w:r w:rsidRPr="00BB6B0E">
        <w:rPr>
          <w:rFonts w:eastAsia="Times New Roman" w:cs="Times New Roman"/>
          <w:b/>
          <w:szCs w:val="28"/>
          <w:lang w:eastAsia="ru-RU"/>
        </w:rPr>
        <w:t xml:space="preserve"> парентеральных вирусных гепатитов В и С </w:t>
      </w:r>
      <w:r w:rsidRPr="00BB6B0E">
        <w:rPr>
          <w:rFonts w:eastAsia="Times New Roman" w:cs="Times New Roman"/>
          <w:szCs w:val="28"/>
          <w:lang w:eastAsia="ru-RU"/>
        </w:rPr>
        <w:t xml:space="preserve">(далее - ВГВ, ВГС) </w:t>
      </w:r>
      <w:r w:rsidRPr="00BB6B0E">
        <w:rPr>
          <w:rFonts w:eastAsia="Times New Roman" w:cs="Times New Roman"/>
          <w:bCs/>
          <w:szCs w:val="28"/>
          <w:lang w:eastAsia="ru-RU"/>
        </w:rPr>
        <w:t xml:space="preserve">отмечается </w:t>
      </w:r>
      <w:r w:rsidRPr="00BB6B0E">
        <w:rPr>
          <w:rFonts w:eastAsia="Times New Roman" w:cs="Times New Roman"/>
          <w:szCs w:val="28"/>
          <w:lang w:eastAsia="ru-RU"/>
        </w:rPr>
        <w:t xml:space="preserve">выраженная </w:t>
      </w:r>
      <w:r w:rsidRPr="00BB6B0E">
        <w:rPr>
          <w:rFonts w:eastAsia="Times New Roman" w:cs="Times New Roman"/>
          <w:bCs/>
          <w:szCs w:val="28"/>
          <w:lang w:eastAsia="ru-RU"/>
        </w:rPr>
        <w:t>тенденция к снижению.</w:t>
      </w:r>
      <w:r w:rsidRPr="00BB6B0E">
        <w:rPr>
          <w:rFonts w:eastAsia="Times New Roman" w:cs="Times New Roman"/>
          <w:szCs w:val="28"/>
          <w:lang w:eastAsia="ru-RU"/>
        </w:rPr>
        <w:t xml:space="preserve"> В 2023 в г. Жодино заболеваемость острыми формами парентеральных вирусных гепатитов не регистрировалась, по Минской области было зарегистрировано 9 случаев ВГС (0,64 случая на 100 тысяч населения) и 2 случая ВГВ (0,14 случая на 100 000 населения). </w:t>
      </w:r>
    </w:p>
    <w:p w:rsidR="00BB6B0E" w:rsidRPr="00BB6B0E" w:rsidRDefault="00BB6B0E" w:rsidP="00BB6B0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B6B0E">
        <w:rPr>
          <w:rFonts w:eastAsia="Times New Roman" w:cs="Times New Roman"/>
          <w:szCs w:val="28"/>
          <w:lang w:eastAsia="ru-RU"/>
        </w:rPr>
        <w:t xml:space="preserve">Заболеваемость </w:t>
      </w:r>
      <w:r w:rsidRPr="00BB6B0E">
        <w:rPr>
          <w:rFonts w:eastAsia="Times New Roman" w:cs="Times New Roman"/>
          <w:bCs/>
          <w:szCs w:val="28"/>
          <w:lang w:eastAsia="ru-RU"/>
        </w:rPr>
        <w:t>хроническими формами вирусного гепатита С</w:t>
      </w:r>
      <w:r w:rsidRPr="00BB6B0E">
        <w:rPr>
          <w:rFonts w:eastAsia="Times New Roman" w:cs="Times New Roman"/>
          <w:szCs w:val="28"/>
          <w:lang w:eastAsia="ru-RU"/>
        </w:rPr>
        <w:t xml:space="preserve"> за период 2015-2023 гг.</w:t>
      </w:r>
      <w:r w:rsidR="00396965" w:rsidRPr="00396965">
        <w:rPr>
          <w:rFonts w:eastAsia="Times New Roman" w:cs="Times New Roman"/>
          <w:szCs w:val="28"/>
          <w:lang w:eastAsia="ru-RU"/>
        </w:rPr>
        <w:t xml:space="preserve"> </w:t>
      </w:r>
      <w:r w:rsidR="00396965" w:rsidRPr="00396965">
        <w:rPr>
          <w:rFonts w:eastAsia="Times New Roman" w:cs="Times New Roman"/>
          <w:szCs w:val="28"/>
          <w:lang w:eastAsia="ru-RU"/>
        </w:rPr>
        <w:t>имеет тенденцию к росту</w:t>
      </w:r>
      <w:r w:rsidR="00396965">
        <w:rPr>
          <w:rFonts w:eastAsia="Times New Roman" w:cs="Times New Roman"/>
          <w:szCs w:val="28"/>
          <w:lang w:eastAsia="ru-RU"/>
        </w:rPr>
        <w:t>.</w:t>
      </w:r>
      <w:r w:rsidRPr="00BB6B0E">
        <w:rPr>
          <w:rFonts w:eastAsia="Times New Roman" w:cs="Times New Roman"/>
          <w:szCs w:val="28"/>
          <w:lang w:eastAsia="ru-RU"/>
        </w:rPr>
        <w:t xml:space="preserve"> В 2023 году было выявлено 15 случаев заболеваний хроническим вирусным гепатитом С, показатель составил 21,83 случая на 100 000 населения, что в 1,5 раза выше показателя 2022 года (14,56 случая на 100 тысяч населения), однако в 1,7 раза ниже аналогичного показателя по Минской области (37,15 случая на 100 тысяч населения).</w:t>
      </w:r>
    </w:p>
    <w:p w:rsidR="00BB6B0E" w:rsidRPr="00BB6B0E" w:rsidRDefault="00BB6B0E" w:rsidP="00BB6B0E">
      <w:pPr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B6B0E">
        <w:rPr>
          <w:rFonts w:eastAsia="Times New Roman" w:cs="Times New Roman"/>
          <w:szCs w:val="28"/>
          <w:lang w:eastAsia="ru-RU"/>
        </w:rPr>
        <w:t xml:space="preserve">Заболеваемость </w:t>
      </w:r>
      <w:r w:rsidRPr="00BB6B0E">
        <w:rPr>
          <w:rFonts w:eastAsia="Times New Roman" w:cs="Times New Roman"/>
          <w:bCs/>
          <w:szCs w:val="28"/>
          <w:lang w:eastAsia="ru-RU"/>
        </w:rPr>
        <w:t>хроническими формами вирусного гепатита В</w:t>
      </w:r>
      <w:r w:rsidR="00396965">
        <w:rPr>
          <w:rFonts w:eastAsia="Times New Roman" w:cs="Times New Roman"/>
          <w:szCs w:val="28"/>
          <w:lang w:eastAsia="ru-RU"/>
        </w:rPr>
        <w:t xml:space="preserve"> </w:t>
      </w:r>
      <w:r w:rsidRPr="00BB6B0E">
        <w:rPr>
          <w:rFonts w:eastAsia="Times New Roman" w:cs="Times New Roman"/>
          <w:szCs w:val="28"/>
          <w:lang w:eastAsia="ru-RU"/>
        </w:rPr>
        <w:t>за период 2015-2023 гг. имеет тенденцию к снижению.</w:t>
      </w:r>
      <w:r w:rsidR="00396965">
        <w:rPr>
          <w:rFonts w:eastAsia="Times New Roman" w:cs="Times New Roman"/>
          <w:szCs w:val="28"/>
          <w:lang w:eastAsia="ru-RU"/>
        </w:rPr>
        <w:t xml:space="preserve"> </w:t>
      </w:r>
      <w:r w:rsidRPr="00BB6B0E">
        <w:rPr>
          <w:rFonts w:eastAsia="Times New Roman" w:cs="Times New Roman"/>
          <w:szCs w:val="28"/>
          <w:lang w:eastAsia="ru-RU"/>
        </w:rPr>
        <w:t>В 2023 году впервые диагноз хронического вирусного гепатита В</w:t>
      </w:r>
      <w:r w:rsidR="00396965">
        <w:rPr>
          <w:rFonts w:eastAsia="Times New Roman" w:cs="Times New Roman"/>
          <w:szCs w:val="28"/>
          <w:lang w:eastAsia="ru-RU"/>
        </w:rPr>
        <w:t xml:space="preserve"> </w:t>
      </w:r>
      <w:r w:rsidRPr="00BB6B0E">
        <w:rPr>
          <w:rFonts w:eastAsia="Times New Roman" w:cs="Times New Roman"/>
          <w:szCs w:val="28"/>
          <w:lang w:eastAsia="ru-RU"/>
        </w:rPr>
        <w:t xml:space="preserve">был установлен 1 случай (1,46 случая на 100 тысяч населения), показатель </w:t>
      </w:r>
      <w:r w:rsidR="00396965">
        <w:rPr>
          <w:rFonts w:eastAsia="Times New Roman" w:cs="Times New Roman"/>
          <w:szCs w:val="28"/>
          <w:lang w:eastAsia="ru-RU"/>
        </w:rPr>
        <w:t>снизился</w:t>
      </w:r>
      <w:r w:rsidRPr="00BB6B0E">
        <w:rPr>
          <w:rFonts w:eastAsia="Times New Roman" w:cs="Times New Roman"/>
          <w:szCs w:val="28"/>
          <w:lang w:eastAsia="ru-RU"/>
        </w:rPr>
        <w:t xml:space="preserve"> в 2,9 раза по сравнению с уровнем 2021 года (4,37 случая на 100 тысяч населения), и ниже аналогичного показателя по Минской области (7,20 случая на 100 тысяч населения) в 4,9 раза. В 56,25% случаев вирус переда</w:t>
      </w:r>
      <w:r w:rsidR="00396965">
        <w:rPr>
          <w:rFonts w:eastAsia="Times New Roman" w:cs="Times New Roman"/>
          <w:szCs w:val="28"/>
          <w:lang w:eastAsia="ru-RU"/>
        </w:rPr>
        <w:t>н</w:t>
      </w:r>
      <w:r w:rsidRPr="00BB6B0E">
        <w:rPr>
          <w:rFonts w:eastAsia="Times New Roman" w:cs="Times New Roman"/>
          <w:szCs w:val="28"/>
          <w:lang w:eastAsia="ru-RU"/>
        </w:rPr>
        <w:t xml:space="preserve"> половым путем, 18,75% - немедицинские манипуляции, 18,75% - прочие причины, 6,25% - потребление наркотических средств и их аналогов.</w:t>
      </w:r>
    </w:p>
    <w:p w:rsidR="00BB6B0E" w:rsidRPr="00BB6B0E" w:rsidRDefault="00BB6B0E" w:rsidP="00BB6B0E">
      <w:pPr>
        <w:spacing w:after="0" w:line="240" w:lineRule="auto"/>
        <w:ind w:firstLine="700"/>
        <w:rPr>
          <w:rFonts w:eastAsia="Times New Roman" w:cs="Times New Roman"/>
          <w:szCs w:val="28"/>
          <w:lang w:eastAsia="ru-RU"/>
        </w:rPr>
      </w:pPr>
      <w:r w:rsidRPr="00BB6B0E">
        <w:rPr>
          <w:rFonts w:eastAsia="Times New Roman" w:cs="Times New Roman"/>
          <w:szCs w:val="28"/>
          <w:lang w:eastAsia="ru-RU"/>
        </w:rPr>
        <w:lastRenderedPageBreak/>
        <w:t xml:space="preserve">Охват вакцинацией против вирусного гепатита В и обследованием контактных в очагах ПВГ: охват вакцинаций против вирусного гепатита В в очагах различных форм вирусного гепатита в 2023 г. составил 71,43%. </w:t>
      </w:r>
    </w:p>
    <w:p w:rsidR="00BB6B0E" w:rsidRDefault="00BB6B0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Вирусов, способных вызвать гепатит, много - известны гепатиты A, B, C, D, E, F и др.</w:t>
      </w:r>
      <w:r>
        <w:rPr>
          <w:sz w:val="28"/>
          <w:szCs w:val="28"/>
        </w:rPr>
        <w:t xml:space="preserve"> </w:t>
      </w: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Гепатиты А и Е – это энтеральные  инфекции, то есть заражение - как у кишечных инфекций - происходит </w:t>
      </w:r>
      <w:r>
        <w:rPr>
          <w:sz w:val="28"/>
          <w:szCs w:val="28"/>
          <w:shd w:val="clear" w:color="auto" w:fill="FFFFFF"/>
        </w:rPr>
        <w:t>через грязные руки, загрязненные пищевые продукты или воду, а также контактно-бытовым путем через предметы обихода.</w:t>
      </w:r>
      <w:r>
        <w:rPr>
          <w:sz w:val="28"/>
          <w:szCs w:val="28"/>
        </w:rPr>
        <w:t xml:space="preserve"> Меры профилактики в этом случае аналогичны таковым при любой кишечной инфекции – соблюдение правил хранения и приготовления пищевых продуктов, использование чистой питьевой воды, соблюдение правил личной и общественной гигиены.</w:t>
      </w: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Гепатиты B, C, D, F – парентеральные инфекции. Передаются с кровью и другими биологическими жидкостями человека (спермой, слюной, грудным молоком и пр.).</w:t>
      </w:r>
      <w:r>
        <w:rPr>
          <w:sz w:val="28"/>
          <w:szCs w:val="28"/>
          <w:shd w:val="clear" w:color="auto" w:fill="FFFFFF"/>
        </w:rPr>
        <w:t xml:space="preserve"> </w:t>
      </w: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Заражение может произойти: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половом контакте с носителем инфекции;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 время родов от больной матери ребенку;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инъекционном введении наркотиков нестерильным шприцем;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 время таких манипуляций, как прокалывание ушей, нанесение татуировок, пирсинга при использовании нестерильной иглы; 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пользовании одной бритвой или зубной щеткой с больным или носителем гепатита, необеззараженными маникюрными принадлежностями. </w:t>
      </w: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человека, заразившегося </w:t>
      </w:r>
      <w:r>
        <w:rPr>
          <w:sz w:val="28"/>
          <w:szCs w:val="28"/>
          <w:shd w:val="clear" w:color="auto" w:fill="FFFFFF"/>
        </w:rPr>
        <w:t xml:space="preserve">гепатитом B или C, заболевание </w:t>
      </w:r>
      <w:r>
        <w:rPr>
          <w:sz w:val="28"/>
          <w:szCs w:val="28"/>
        </w:rPr>
        <w:t xml:space="preserve">может протекать в острой, хронической и бессимптомной форме. </w:t>
      </w: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остром течении гепатитов характерными симптомами являются: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лихорадка,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головная боль,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тошнота,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рвота,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боли в животе,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желтуха, сопровождающаяся обесцвечиванием стула и потемнением мочи. </w:t>
      </w:r>
    </w:p>
    <w:p w:rsidR="002248F2" w:rsidRDefault="00034F1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При хроническом течении симптомы могут не проявляться в течение длительного времени, иногда нескольких лет. За это время болезнь может медленно и незаметно разрушать печень и, в конечном итоге, развиться в рак печени. </w:t>
      </w:r>
      <w:r>
        <w:rPr>
          <w:sz w:val="28"/>
          <w:szCs w:val="28"/>
        </w:rPr>
        <w:t>Такое положение представляет опасность не только для самого больного, но и для окружающих, поскольку большинство инфицированных, не подозревая, что они больны, не соблюдают меры профилактики и могут инфицировать других.</w:t>
      </w:r>
      <w:r>
        <w:rPr>
          <w:sz w:val="28"/>
          <w:szCs w:val="28"/>
          <w:shd w:val="clear" w:color="auto" w:fill="FFFFFF"/>
        </w:rPr>
        <w:t xml:space="preserve"> </w:t>
      </w:r>
    </w:p>
    <w:p w:rsidR="002248F2" w:rsidRDefault="00034F1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Для того, чтобы не заразиться одним из парентеральных гепатитов, нужно: 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допускать случайных половых связей;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 сексуальных контактах с малознакомым половым партнером всегда использовать презерватив;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никогда не употреблять инъекционные наркотики, а при наличии зависимости использовать индивидуальные стерильные инструменты;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никогда ни с кем не делиться своими и не пользоваться чужими бритвенными станками, маникюрными приборами, эпиляторами, зубными щетками, серьгами или другими предметами, на которых может оказаться даже незначительное количество крови человека;</w:t>
      </w:r>
    </w:p>
    <w:p w:rsidR="002248F2" w:rsidRDefault="00034F19">
      <w:pPr>
        <w:pStyle w:val="a6"/>
        <w:numPr>
          <w:ilvl w:val="4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косметическое процедуры, сопровождающиеся проколами кожи (тату, пирсинг и др.), должны производиться в специализированных учреждениях (кабинетах, салонах) и только стерильным оборудованием. </w:t>
      </w:r>
    </w:p>
    <w:p w:rsidR="002248F2" w:rsidRDefault="002248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2248F2" w:rsidRDefault="00034F1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Для отдельных видов гепатитов существует специфическая профилактика с помощью вакцин.</w:t>
      </w:r>
    </w:p>
    <w:p w:rsidR="002248F2" w:rsidRDefault="00034F1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Прививки против</w:t>
      </w:r>
      <w:r>
        <w:rPr>
          <w:rFonts w:eastAsia="Times New Roman" w:cs="Times New Roman"/>
          <w:szCs w:val="28"/>
          <w:lang w:eastAsia="ru-RU"/>
        </w:rPr>
        <w:t> гепатита В, к примеру, включены в Национальный календарь Республики Беларусь и проводятся всем детям в первые 12 часов жизни, еще в роддоме, и далее - в возрасте 2, 3 и 4 месяца. Вакцинация против вируса гепатита В также проводится лицам с повышенным риском заражения гепатитом В: медицинским работникам, профессионально связанным с кровью, пациентам, получающим лечение с использованием препаратов крови и ее компонентов, новорожденным от матери – носителя инфекции и др.</w:t>
      </w:r>
    </w:p>
    <w:p w:rsidR="002248F2" w:rsidRDefault="00034F1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Прививки против гепатита A не входят в Национальный календарь и проводятся либо по эпидемическим показаниям лицам, бывшим в контакте с заболевшим, либо всем желающим защититься от заражения данной инфекцией</w:t>
      </w:r>
      <w:r w:rsidRPr="001D293C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например</w:t>
      </w:r>
      <w:r w:rsidRPr="001D293C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при планировании выезда на отдых за рубеж на платной основе.</w:t>
      </w:r>
    </w:p>
    <w:p w:rsidR="002248F2" w:rsidRDefault="002248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2248F2" w:rsidRDefault="002248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2248F2" w:rsidRPr="001D293C" w:rsidRDefault="00034F19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szCs w:val="28"/>
          <w:lang w:eastAsia="ru-RU"/>
        </w:rPr>
      </w:pPr>
      <w:r w:rsidRPr="001D293C">
        <w:rPr>
          <w:rFonts w:eastAsia="Times New Roman" w:cs="Times New Roman"/>
          <w:i/>
          <w:iCs/>
          <w:szCs w:val="28"/>
          <w:lang w:eastAsia="ru-RU"/>
        </w:rPr>
        <w:t>ГУ «Жодинский ГЦГЭ»</w:t>
      </w:r>
      <w:r w:rsidR="00F8096A">
        <w:rPr>
          <w:rFonts w:eastAsia="Times New Roman" w:cs="Times New Roman"/>
          <w:i/>
          <w:iCs/>
          <w:szCs w:val="28"/>
          <w:lang w:eastAsia="ru-RU"/>
        </w:rPr>
        <w:t>, 2024</w:t>
      </w:r>
    </w:p>
    <w:p w:rsidR="002248F2" w:rsidRDefault="002248F2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i/>
          <w:iCs/>
          <w:szCs w:val="28"/>
          <w:lang w:eastAsia="ru-RU"/>
        </w:rPr>
      </w:pPr>
    </w:p>
    <w:sectPr w:rsidR="002248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23" w:rsidRDefault="006C0523">
      <w:pPr>
        <w:spacing w:line="240" w:lineRule="auto"/>
      </w:pPr>
      <w:r>
        <w:separator/>
      </w:r>
    </w:p>
  </w:endnote>
  <w:endnote w:type="continuationSeparator" w:id="0">
    <w:p w:rsidR="006C0523" w:rsidRDefault="006C0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23" w:rsidRDefault="006C0523">
      <w:pPr>
        <w:spacing w:after="0"/>
      </w:pPr>
      <w:r>
        <w:separator/>
      </w:r>
    </w:p>
  </w:footnote>
  <w:footnote w:type="continuationSeparator" w:id="0">
    <w:p w:rsidR="006C0523" w:rsidRDefault="006C05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021"/>
    <w:multiLevelType w:val="multilevel"/>
    <w:tmpl w:val="327F7021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61"/>
    <w:rsid w:val="00013545"/>
    <w:rsid w:val="00034F19"/>
    <w:rsid w:val="00177BCD"/>
    <w:rsid w:val="001B20E7"/>
    <w:rsid w:val="001D293C"/>
    <w:rsid w:val="00207FF9"/>
    <w:rsid w:val="002248F2"/>
    <w:rsid w:val="00246F91"/>
    <w:rsid w:val="002A56CE"/>
    <w:rsid w:val="003411DC"/>
    <w:rsid w:val="00396965"/>
    <w:rsid w:val="003A753B"/>
    <w:rsid w:val="003D62C1"/>
    <w:rsid w:val="004400C7"/>
    <w:rsid w:val="0045229D"/>
    <w:rsid w:val="00464B57"/>
    <w:rsid w:val="004B238C"/>
    <w:rsid w:val="006B0ADB"/>
    <w:rsid w:val="006C0523"/>
    <w:rsid w:val="007D19CE"/>
    <w:rsid w:val="00813384"/>
    <w:rsid w:val="009F7476"/>
    <w:rsid w:val="00A12F4A"/>
    <w:rsid w:val="00AC2DB9"/>
    <w:rsid w:val="00B5442D"/>
    <w:rsid w:val="00BB6B0E"/>
    <w:rsid w:val="00C8262D"/>
    <w:rsid w:val="00C93310"/>
    <w:rsid w:val="00CB0A98"/>
    <w:rsid w:val="00E54B17"/>
    <w:rsid w:val="00EC5B1B"/>
    <w:rsid w:val="00F67961"/>
    <w:rsid w:val="00F8096A"/>
    <w:rsid w:val="00F92DC1"/>
    <w:rsid w:val="00FC47A5"/>
    <w:rsid w:val="64F9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45A0"/>
  <w15:docId w15:val="{F524A57C-4C8D-4D6D-B658-F8165257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jc w:val="both"/>
    </w:pPr>
    <w:rPr>
      <w:rFonts w:ascii="Times New Roman" w:hAnsi="Times New Roman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Кабинет6</cp:lastModifiedBy>
  <cp:revision>12</cp:revision>
  <cp:lastPrinted>2022-07-25T08:23:00Z</cp:lastPrinted>
  <dcterms:created xsi:type="dcterms:W3CDTF">2020-07-23T07:35:00Z</dcterms:created>
  <dcterms:modified xsi:type="dcterms:W3CDTF">2024-07-23T07:45:00Z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9A4D8ECAE10F46949B35E50507FC2BE2</vt:lpwstr>
  </property>
</Properties>
</file>